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767"/>
        <w:gridCol w:w="6232"/>
      </w:tblGrid>
      <w:tr w:rsidR="000F4ECE" w:rsidRPr="00D21F85" w14:paraId="10BBAF5B" w14:textId="77777777" w:rsidTr="005E4F14">
        <w:trPr>
          <w:trHeight w:val="34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596C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4C3E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General Counsel of the Year</w:t>
            </w:r>
          </w:p>
        </w:tc>
      </w:tr>
      <w:tr w:rsidR="000F4ECE" w:rsidRPr="00DF55B9" w14:paraId="541C8763" w14:textId="77777777" w:rsidTr="005E4F14">
        <w:trPr>
          <w:trHeight w:val="34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FED1" w14:textId="29145EB9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FA0E11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COMPANY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9B7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435EFE44" w14:textId="77777777" w:rsidTr="005E4F14">
        <w:trPr>
          <w:trHeight w:val="34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CCDC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CANDIDATE NAME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0357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46DB2A2B" w14:textId="77777777" w:rsidTr="005E4F14">
        <w:trPr>
          <w:trHeight w:val="34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527E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EXACT JOB TITLE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72CE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5E4F14" w:rsidRPr="00DF55B9" w14:paraId="19D8DC3E" w14:textId="77777777" w:rsidTr="005E4F14">
        <w:trPr>
          <w:trHeight w:val="34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B153" w14:textId="49D146E1" w:rsidR="005E4F14" w:rsidRPr="00DF55B9" w:rsidRDefault="005E4F14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LINKEDIN PAGE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7D54" w14:textId="77777777" w:rsidR="005E4F14" w:rsidRPr="00DF55B9" w:rsidRDefault="005E4F14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65F26541" w14:textId="77777777" w:rsidTr="005E4F14">
        <w:trPr>
          <w:trHeight w:val="34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8B96" w14:textId="42A3E345" w:rsidR="000B2CBD" w:rsidRPr="00DF55B9" w:rsidRDefault="005E4F14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MOBILE </w:t>
            </w:r>
            <w:r w:rsidR="000B2CBD"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DCC6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17620A97" w14:textId="77777777" w:rsidTr="005E4F14">
        <w:trPr>
          <w:trHeight w:val="34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9D7" w14:textId="0F86CCBE" w:rsidR="000B2CBD" w:rsidRPr="00DF55B9" w:rsidRDefault="005E4F14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0B2CBD"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DCF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4C133A" w:rsidRPr="00D21F85" w14:paraId="6447D4F2" w14:textId="77777777" w:rsidTr="005E4F14">
        <w:trPr>
          <w:trHeight w:val="34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A391" w14:textId="19375128" w:rsidR="004C133A" w:rsidRDefault="004C133A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NUMBER OF L</w:t>
            </w:r>
            <w:r w:rsidR="00B06EB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EGAL PROFESSIONALS</w:t>
            </w: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ON YOUR TEAM (including yourself)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1C" w14:textId="77777777" w:rsidR="004C133A" w:rsidRPr="00B06EBC" w:rsidRDefault="004C133A" w:rsidP="00EE25DC">
            <w:pPr>
              <w:rPr>
                <w:rFonts w:cstheme="minorHAnsi"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040EC9F5" w14:textId="469C5A4E" w:rsidR="00D9164E" w:rsidRPr="007929B4" w:rsidRDefault="000D6B2E" w:rsidP="007929B4">
      <w:pPr>
        <w:spacing w:before="240"/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Open</w:t>
      </w:r>
      <w:r w:rsidR="00923F8B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to </w:t>
      </w:r>
      <w:r w:rsidR="00F74AC1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Qatar-based General Counsel, Heads of Legal and other </w:t>
      </w:r>
      <w:r w:rsidR="00F64520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equivalent </w:t>
      </w:r>
      <w:r w:rsidR="00F74AC1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l</w:t>
      </w:r>
      <w:r w:rsidR="00706E53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egal</w:t>
      </w:r>
      <w:r w:rsidR="00F74AC1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team</w:t>
      </w:r>
      <w:r w:rsidR="00706E53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leaders who hold the most senior legal officer role within their organisation</w:t>
      </w:r>
      <w:r w:rsidR="00AB7E9B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in Qatar or the GCC</w:t>
      </w:r>
      <w:r w:rsidR="00923F8B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42D482BF" w14:textId="65661830" w:rsidR="0048739D" w:rsidRPr="0048739D" w:rsidRDefault="0048739D" w:rsidP="0048739D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</w:pP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Judges will be </w:t>
      </w:r>
      <w:r w:rsidR="009B59E4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taking into consideration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team leadership,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legal expertise</w:t>
      </w:r>
      <w:r w:rsidR="00767B8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and innovation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,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complexity </w:t>
      </w:r>
      <w:r w:rsidR="003B7C87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and volume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of </w:t>
      </w:r>
      <w:r w:rsidR="003B7C87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matters worked on </w:t>
      </w:r>
      <w:r w:rsidR="00D21F85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and/</w:t>
      </w:r>
      <w:r w:rsidR="003B7C87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or managed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, and contribution to the success of the business.</w:t>
      </w:r>
    </w:p>
    <w:p w14:paraId="672B104D" w14:textId="22E86F03" w:rsidR="00980735" w:rsidRPr="007809DC" w:rsidRDefault="006B150D" w:rsidP="00D954DD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7809DC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D954DD" w:rsidRPr="007809DC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  <w:r w:rsidR="009B59E4" w:rsidRPr="007809DC">
        <w:rPr>
          <w:rFonts w:ascii="Lao UI" w:hAnsi="Lao UI" w:cs="Lao UI"/>
          <w:color w:val="C00000"/>
          <w:sz w:val="24"/>
          <w:szCs w:val="24"/>
          <w:shd w:val="clear" w:color="auto" w:fill="FFFFFF"/>
        </w:rPr>
        <w:t>y</w:t>
      </w:r>
      <w:r w:rsidR="00D954DD" w:rsidRPr="007809DC">
        <w:rPr>
          <w:rFonts w:ascii="Lao UI" w:hAnsi="Lao UI" w:cs="Lao UI"/>
          <w:color w:val="C00000"/>
          <w:sz w:val="24"/>
          <w:szCs w:val="24"/>
          <w:shd w:val="clear" w:color="auto" w:fill="FFFFFF"/>
        </w:rPr>
        <w:t>our answer underneath each question</w:t>
      </w:r>
      <w:r w:rsidR="00D13B49" w:rsidRPr="007809DC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</w:t>
      </w:r>
      <w:r w:rsidR="00D954DD" w:rsidRPr="007809DC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  <w:r w:rsidR="001B435F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  <w:r w:rsidR="001B435F" w:rsidRPr="006523B5">
        <w:rPr>
          <w:rFonts w:ascii="Lao UI" w:hAnsi="Lao UI" w:cs="Lao UI"/>
          <w:b/>
          <w:bCs/>
          <w:color w:val="C00000"/>
          <w:sz w:val="24"/>
          <w:szCs w:val="24"/>
        </w:rPr>
        <w:t>Please do not delete the questions</w:t>
      </w:r>
      <w:r w:rsidR="001B435F">
        <w:rPr>
          <w:rFonts w:ascii="Lao UI" w:hAnsi="Lao UI" w:cs="Lao UI"/>
          <w:color w:val="C00000"/>
          <w:sz w:val="24"/>
          <w:szCs w:val="24"/>
        </w:rPr>
        <w:t>.</w:t>
      </w:r>
    </w:p>
    <w:p w14:paraId="34330838" w14:textId="0123BA05" w:rsidR="00AA7311" w:rsidRPr="006B150D" w:rsidRDefault="009F2A2E" w:rsidP="00AA7311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sz w:val="24"/>
          <w:szCs w:val="24"/>
          <w:lang w:val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="00F21BD5"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rganisation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Describe your </w:t>
      </w:r>
      <w:r w:rsidR="00A15E7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company</w:t>
      </w:r>
      <w:r w:rsidR="00B06EB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(100 words maximum)</w:t>
      </w:r>
      <w:r w:rsidR="00F21BD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74807D2E" w14:textId="77777777" w:rsidR="006B150D" w:rsidRPr="006B150D" w:rsidRDefault="006B150D" w:rsidP="006B150D">
      <w:pPr>
        <w:ind w:left="66"/>
        <w:rPr>
          <w:rFonts w:ascii="Lao UI" w:hAnsi="Lao UI" w:cs="Lao UI"/>
          <w:sz w:val="24"/>
          <w:szCs w:val="24"/>
          <w:lang w:val="en-GB"/>
        </w:rPr>
      </w:pPr>
    </w:p>
    <w:p w14:paraId="7351891F" w14:textId="06106971" w:rsidR="000422C4" w:rsidRPr="00300314" w:rsidRDefault="000422C4" w:rsidP="006B150D">
      <w:p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53E43C9C" w14:textId="487A00A3" w:rsidR="000422C4" w:rsidRPr="00B06EBC" w:rsidRDefault="000422C4" w:rsidP="00B06EBC">
      <w:pPr>
        <w:pStyle w:val="Paragraphedeliste"/>
        <w:numPr>
          <w:ilvl w:val="0"/>
          <w:numId w:val="3"/>
        </w:numPr>
        <w:spacing w:after="120"/>
        <w:ind w:left="425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DC7740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profile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B06EB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- </w:t>
      </w:r>
      <w:r w:rsidR="005A566E" w:rsidRPr="00B06EB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Describe your role and your reporting line (100 words maximum).</w:t>
      </w:r>
    </w:p>
    <w:p w14:paraId="35D073FF" w14:textId="20E4FF66" w:rsidR="000F5248" w:rsidRPr="000F5248" w:rsidRDefault="000F5248" w:rsidP="000F524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7E0DB719" w14:textId="60325F7B" w:rsidR="000422C4" w:rsidRPr="00300314" w:rsidRDefault="005A566E" w:rsidP="00E04512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62BCB8BA" w14:textId="33A934F4" w:rsidR="009F2A2E" w:rsidRDefault="007023C1" w:rsidP="00C707BD">
      <w:pPr>
        <w:pStyle w:val="Paragraphedeliste"/>
        <w:numPr>
          <w:ilvl w:val="0"/>
          <w:numId w:val="3"/>
        </w:numPr>
        <w:spacing w:before="240"/>
        <w:ind w:left="426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a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chievements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ver the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ast 1</w:t>
      </w:r>
      <w:r w:rsidR="00793CAD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2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m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onths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– How ha</w:t>
      </w:r>
      <w:r w:rsidR="00FC668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ve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your leadership</w:t>
      </w:r>
      <w:r w:rsidR="00FC668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, legal </w:t>
      </w:r>
      <w:r w:rsidR="0065034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expertise</w:t>
      </w:r>
      <w:r w:rsidR="007B1CD6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,</w:t>
      </w:r>
      <w:r w:rsidR="00FC668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65034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and </w:t>
      </w:r>
      <w:r w:rsidR="00FC668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innovati</w:t>
      </w:r>
      <w:r w:rsidR="008E78C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ve thinking</w:t>
      </w:r>
      <w:r w:rsidR="00DB227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over the past 12 months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allowed your </w:t>
      </w:r>
      <w:r w:rsidR="00E8362D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legal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department to </w:t>
      </w:r>
      <w:r w:rsidR="00B50F6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deliver an exceptional level of legal services</w:t>
      </w:r>
      <w:r w:rsidR="00CA679E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to your </w:t>
      </w:r>
      <w:r w:rsidR="00590A19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company</w:t>
      </w:r>
      <w:r w:rsidR="003C45D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and </w:t>
      </w:r>
      <w:r w:rsidR="00A33CE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helped </w:t>
      </w:r>
      <w:r w:rsidR="00590A19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it</w:t>
      </w:r>
      <w:r w:rsidR="00A33CE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achieve its strategic objectives</w:t>
      </w:r>
      <w:r w:rsidR="00A7308E">
        <w:rPr>
          <w:rFonts w:ascii="Lao UI" w:hAnsi="Lao UI" w:cs="Lao UI"/>
          <w:color w:val="1F3864" w:themeColor="accent1" w:themeShade="80"/>
          <w:sz w:val="24"/>
          <w:szCs w:val="24"/>
          <w:lang w:val="en-US"/>
        </w:rPr>
        <w:t>? Be sure to give specific examples.</w:t>
      </w:r>
    </w:p>
    <w:p w14:paraId="339F7D02" w14:textId="2DB1B6CF" w:rsidR="00323BE3" w:rsidRPr="008169D9" w:rsidRDefault="00D56F44" w:rsidP="008169D9">
      <w:pPr>
        <w:spacing w:before="240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8169D9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Word Count: _____</w:t>
      </w:r>
    </w:p>
    <w:p w14:paraId="2EA1D3E7" w14:textId="79309945" w:rsidR="00F75206" w:rsidRDefault="00D56F44" w:rsidP="00A34849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lastRenderedPageBreak/>
        <w:t xml:space="preserve">TOTAL </w:t>
      </w:r>
      <w:r w:rsidR="00250343"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WORD COUNT</w:t>
      </w:r>
      <w:r w:rsidR="00250343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 </w:t>
      </w:r>
      <w:r w:rsidR="0033061E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(1000 words maximum)</w:t>
      </w:r>
      <w:r w:rsidR="00F75206"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: </w:t>
      </w:r>
    </w:p>
    <w:p w14:paraId="79BEBD6F" w14:textId="5F84F9B0" w:rsidR="002127A7" w:rsidRPr="002127A7" w:rsidRDefault="002127A7" w:rsidP="002127A7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2127A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2127A7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2127A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2127A7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2127A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="009B59E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Monday</w:t>
      </w:r>
      <w:r w:rsidRPr="002127A7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, </w:t>
      </w:r>
      <w:r w:rsidR="00DD1964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13 October</w:t>
      </w:r>
      <w:r w:rsidRPr="002127A7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202</w:t>
      </w:r>
      <w:r w:rsidR="00DD1964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2127A7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in Doha</w:t>
      </w:r>
      <w:r w:rsidRPr="002127A7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3F995E2D" w14:textId="77777777" w:rsidR="002127A7" w:rsidRPr="00A34849" w:rsidRDefault="002127A7" w:rsidP="00A34849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sectPr w:rsidR="002127A7" w:rsidRPr="00A348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0682" w14:textId="77777777" w:rsidR="00CD03A1" w:rsidRDefault="00CD03A1" w:rsidP="002A34F1">
      <w:pPr>
        <w:spacing w:after="0" w:line="240" w:lineRule="auto"/>
      </w:pPr>
      <w:r>
        <w:separator/>
      </w:r>
    </w:p>
  </w:endnote>
  <w:endnote w:type="continuationSeparator" w:id="0">
    <w:p w14:paraId="5C6768C7" w14:textId="77777777" w:rsidR="00CD03A1" w:rsidRDefault="00CD03A1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AAC0A" w14:textId="77777777" w:rsidR="00CD03A1" w:rsidRDefault="00CD03A1" w:rsidP="002A34F1">
      <w:pPr>
        <w:spacing w:after="0" w:line="240" w:lineRule="auto"/>
      </w:pPr>
      <w:r>
        <w:separator/>
      </w:r>
    </w:p>
  </w:footnote>
  <w:footnote w:type="continuationSeparator" w:id="0">
    <w:p w14:paraId="5738DB69" w14:textId="77777777" w:rsidR="00CD03A1" w:rsidRDefault="00CD03A1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AEE9" w14:textId="25F429E0" w:rsidR="002A34F1" w:rsidRPr="002A34F1" w:rsidRDefault="002A34F1" w:rsidP="002A34F1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5A3A96E6" wp14:editId="14BBC9B4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AB7E9B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D81"/>
    <w:multiLevelType w:val="hybridMultilevel"/>
    <w:tmpl w:val="E3DE7DF8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A44D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90404"/>
    <w:multiLevelType w:val="hybridMultilevel"/>
    <w:tmpl w:val="C27E015E"/>
    <w:lvl w:ilvl="0" w:tplc="C58E8FA2">
      <w:start w:val="5"/>
      <w:numFmt w:val="bullet"/>
      <w:lvlText w:val="-"/>
      <w:lvlJc w:val="left"/>
      <w:pPr>
        <w:ind w:left="786" w:hanging="360"/>
      </w:pPr>
      <w:rPr>
        <w:rFonts w:ascii="Lao UI" w:eastAsia="Times New Roman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14928D2"/>
    <w:multiLevelType w:val="hybridMultilevel"/>
    <w:tmpl w:val="0338C498"/>
    <w:lvl w:ilvl="0" w:tplc="6DC0D5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5461">
    <w:abstractNumId w:val="2"/>
  </w:num>
  <w:num w:numId="2" w16cid:durableId="2082169045">
    <w:abstractNumId w:val="1"/>
  </w:num>
  <w:num w:numId="3" w16cid:durableId="857936615">
    <w:abstractNumId w:val="0"/>
  </w:num>
  <w:num w:numId="4" w16cid:durableId="881131980">
    <w:abstractNumId w:val="3"/>
  </w:num>
  <w:num w:numId="5" w16cid:durableId="1252547567">
    <w:abstractNumId w:val="5"/>
  </w:num>
  <w:num w:numId="6" w16cid:durableId="2027977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103ED"/>
    <w:rsid w:val="000120B4"/>
    <w:rsid w:val="0003130A"/>
    <w:rsid w:val="00031CE4"/>
    <w:rsid w:val="000422C4"/>
    <w:rsid w:val="000825A6"/>
    <w:rsid w:val="00097E50"/>
    <w:rsid w:val="000A38E1"/>
    <w:rsid w:val="000A56F1"/>
    <w:rsid w:val="000B2CBD"/>
    <w:rsid w:val="000C63A9"/>
    <w:rsid w:val="000D0E94"/>
    <w:rsid w:val="000D6B2E"/>
    <w:rsid w:val="000E5A1C"/>
    <w:rsid w:val="000E77FA"/>
    <w:rsid w:val="000F088F"/>
    <w:rsid w:val="000F4ECE"/>
    <w:rsid w:val="000F5248"/>
    <w:rsid w:val="00106E19"/>
    <w:rsid w:val="001203F1"/>
    <w:rsid w:val="00137278"/>
    <w:rsid w:val="00143B19"/>
    <w:rsid w:val="00144809"/>
    <w:rsid w:val="00177E11"/>
    <w:rsid w:val="001835A4"/>
    <w:rsid w:val="00184326"/>
    <w:rsid w:val="001960C4"/>
    <w:rsid w:val="001A2EDA"/>
    <w:rsid w:val="001B435F"/>
    <w:rsid w:val="001D0530"/>
    <w:rsid w:val="001D536D"/>
    <w:rsid w:val="001E08A9"/>
    <w:rsid w:val="001E5E8C"/>
    <w:rsid w:val="00200445"/>
    <w:rsid w:val="002111EC"/>
    <w:rsid w:val="002127A7"/>
    <w:rsid w:val="00245C4A"/>
    <w:rsid w:val="00250343"/>
    <w:rsid w:val="00250F50"/>
    <w:rsid w:val="002A34F1"/>
    <w:rsid w:val="002C24AC"/>
    <w:rsid w:val="002C47E8"/>
    <w:rsid w:val="002D163E"/>
    <w:rsid w:val="002D383E"/>
    <w:rsid w:val="002D3AA9"/>
    <w:rsid w:val="00300314"/>
    <w:rsid w:val="00305D5E"/>
    <w:rsid w:val="003232EE"/>
    <w:rsid w:val="00323BE3"/>
    <w:rsid w:val="0033061E"/>
    <w:rsid w:val="0033219D"/>
    <w:rsid w:val="00352E49"/>
    <w:rsid w:val="003549D2"/>
    <w:rsid w:val="0037280E"/>
    <w:rsid w:val="00385FD1"/>
    <w:rsid w:val="003A024E"/>
    <w:rsid w:val="003B3BBE"/>
    <w:rsid w:val="003B534E"/>
    <w:rsid w:val="003B7C87"/>
    <w:rsid w:val="003C45D0"/>
    <w:rsid w:val="003C7883"/>
    <w:rsid w:val="003D370D"/>
    <w:rsid w:val="003D5FD7"/>
    <w:rsid w:val="003E352A"/>
    <w:rsid w:val="004034A1"/>
    <w:rsid w:val="00423F3C"/>
    <w:rsid w:val="00424222"/>
    <w:rsid w:val="004323A2"/>
    <w:rsid w:val="004850B7"/>
    <w:rsid w:val="0048739D"/>
    <w:rsid w:val="004A7223"/>
    <w:rsid w:val="004B60C3"/>
    <w:rsid w:val="004C133A"/>
    <w:rsid w:val="004C36B0"/>
    <w:rsid w:val="004E3D07"/>
    <w:rsid w:val="004F1C4B"/>
    <w:rsid w:val="005233B3"/>
    <w:rsid w:val="00550A58"/>
    <w:rsid w:val="00564720"/>
    <w:rsid w:val="00571FE1"/>
    <w:rsid w:val="00590A19"/>
    <w:rsid w:val="005A566E"/>
    <w:rsid w:val="005B2C17"/>
    <w:rsid w:val="005D163E"/>
    <w:rsid w:val="005E4F14"/>
    <w:rsid w:val="00627BF4"/>
    <w:rsid w:val="006404BE"/>
    <w:rsid w:val="00645034"/>
    <w:rsid w:val="00650340"/>
    <w:rsid w:val="006524B7"/>
    <w:rsid w:val="00654722"/>
    <w:rsid w:val="006552CF"/>
    <w:rsid w:val="00670BD3"/>
    <w:rsid w:val="0067211E"/>
    <w:rsid w:val="00691B64"/>
    <w:rsid w:val="006B150D"/>
    <w:rsid w:val="006D576B"/>
    <w:rsid w:val="006F1AA9"/>
    <w:rsid w:val="006F358F"/>
    <w:rsid w:val="007023C1"/>
    <w:rsid w:val="00706E53"/>
    <w:rsid w:val="0070765B"/>
    <w:rsid w:val="00711B9B"/>
    <w:rsid w:val="007213B0"/>
    <w:rsid w:val="007538A2"/>
    <w:rsid w:val="00754CD0"/>
    <w:rsid w:val="00767B86"/>
    <w:rsid w:val="007809DC"/>
    <w:rsid w:val="0078347D"/>
    <w:rsid w:val="007929B4"/>
    <w:rsid w:val="00793CAD"/>
    <w:rsid w:val="007B1CD6"/>
    <w:rsid w:val="007E70B5"/>
    <w:rsid w:val="007F3089"/>
    <w:rsid w:val="008169D9"/>
    <w:rsid w:val="008243CE"/>
    <w:rsid w:val="00840DEF"/>
    <w:rsid w:val="0085754C"/>
    <w:rsid w:val="0088463C"/>
    <w:rsid w:val="008B527F"/>
    <w:rsid w:val="008C4029"/>
    <w:rsid w:val="008E78C2"/>
    <w:rsid w:val="008F3466"/>
    <w:rsid w:val="00901DF8"/>
    <w:rsid w:val="00917A0B"/>
    <w:rsid w:val="00923F8B"/>
    <w:rsid w:val="00947840"/>
    <w:rsid w:val="00955E03"/>
    <w:rsid w:val="00964AB8"/>
    <w:rsid w:val="00964BE0"/>
    <w:rsid w:val="00980735"/>
    <w:rsid w:val="009B59E4"/>
    <w:rsid w:val="009D1322"/>
    <w:rsid w:val="009E1513"/>
    <w:rsid w:val="009F2A2E"/>
    <w:rsid w:val="00A149A3"/>
    <w:rsid w:val="00A15E71"/>
    <w:rsid w:val="00A21F16"/>
    <w:rsid w:val="00A33CE1"/>
    <w:rsid w:val="00A34849"/>
    <w:rsid w:val="00A723D7"/>
    <w:rsid w:val="00A7308E"/>
    <w:rsid w:val="00A7442A"/>
    <w:rsid w:val="00A8611D"/>
    <w:rsid w:val="00AA3563"/>
    <w:rsid w:val="00AA7311"/>
    <w:rsid w:val="00AB1D62"/>
    <w:rsid w:val="00AB4B4F"/>
    <w:rsid w:val="00AB7E9B"/>
    <w:rsid w:val="00AD089E"/>
    <w:rsid w:val="00AF319B"/>
    <w:rsid w:val="00B06EBC"/>
    <w:rsid w:val="00B232C2"/>
    <w:rsid w:val="00B349BD"/>
    <w:rsid w:val="00B46278"/>
    <w:rsid w:val="00B502CF"/>
    <w:rsid w:val="00B50F62"/>
    <w:rsid w:val="00B51C54"/>
    <w:rsid w:val="00B67252"/>
    <w:rsid w:val="00B75A56"/>
    <w:rsid w:val="00B81F79"/>
    <w:rsid w:val="00BB6293"/>
    <w:rsid w:val="00BB6D35"/>
    <w:rsid w:val="00BD2225"/>
    <w:rsid w:val="00BD4B2F"/>
    <w:rsid w:val="00BF0065"/>
    <w:rsid w:val="00C22629"/>
    <w:rsid w:val="00C27596"/>
    <w:rsid w:val="00C6703B"/>
    <w:rsid w:val="00C707BD"/>
    <w:rsid w:val="00C742A2"/>
    <w:rsid w:val="00C846E5"/>
    <w:rsid w:val="00C86044"/>
    <w:rsid w:val="00C86DF1"/>
    <w:rsid w:val="00C92EF4"/>
    <w:rsid w:val="00C96D56"/>
    <w:rsid w:val="00CA0F53"/>
    <w:rsid w:val="00CA679E"/>
    <w:rsid w:val="00CB6F3E"/>
    <w:rsid w:val="00CC7DD9"/>
    <w:rsid w:val="00CD03A1"/>
    <w:rsid w:val="00CE37A3"/>
    <w:rsid w:val="00CF0016"/>
    <w:rsid w:val="00CF6E50"/>
    <w:rsid w:val="00CF781D"/>
    <w:rsid w:val="00D018E8"/>
    <w:rsid w:val="00D13B49"/>
    <w:rsid w:val="00D21F85"/>
    <w:rsid w:val="00D31DD7"/>
    <w:rsid w:val="00D51151"/>
    <w:rsid w:val="00D53F3E"/>
    <w:rsid w:val="00D55963"/>
    <w:rsid w:val="00D56D26"/>
    <w:rsid w:val="00D56F44"/>
    <w:rsid w:val="00D9164E"/>
    <w:rsid w:val="00D954DD"/>
    <w:rsid w:val="00D97233"/>
    <w:rsid w:val="00DB227C"/>
    <w:rsid w:val="00DC7740"/>
    <w:rsid w:val="00DD0CBD"/>
    <w:rsid w:val="00DD147E"/>
    <w:rsid w:val="00DD1964"/>
    <w:rsid w:val="00DD2CA5"/>
    <w:rsid w:val="00DF1AD2"/>
    <w:rsid w:val="00DF55B9"/>
    <w:rsid w:val="00E04512"/>
    <w:rsid w:val="00E23E14"/>
    <w:rsid w:val="00E30096"/>
    <w:rsid w:val="00E53BF5"/>
    <w:rsid w:val="00E72D04"/>
    <w:rsid w:val="00E8362D"/>
    <w:rsid w:val="00E843A7"/>
    <w:rsid w:val="00EB1967"/>
    <w:rsid w:val="00EC43F9"/>
    <w:rsid w:val="00EF7891"/>
    <w:rsid w:val="00F011A5"/>
    <w:rsid w:val="00F1798F"/>
    <w:rsid w:val="00F21BD5"/>
    <w:rsid w:val="00F41F76"/>
    <w:rsid w:val="00F54C8F"/>
    <w:rsid w:val="00F60251"/>
    <w:rsid w:val="00F64520"/>
    <w:rsid w:val="00F74AC1"/>
    <w:rsid w:val="00F75206"/>
    <w:rsid w:val="00F937D0"/>
    <w:rsid w:val="00F97A86"/>
    <w:rsid w:val="00FA0E11"/>
    <w:rsid w:val="00FA18F6"/>
    <w:rsid w:val="00FB33C3"/>
    <w:rsid w:val="00FB5E65"/>
    <w:rsid w:val="00FC668C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42422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42422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27</cp:revision>
  <dcterms:created xsi:type="dcterms:W3CDTF">2025-07-07T05:48:00Z</dcterms:created>
  <dcterms:modified xsi:type="dcterms:W3CDTF">2025-08-27T13:16:00Z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2024-03-06T07:57:38Z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d4c66101-399e-4d1a-9b92-fc404677cc44</vt:lpwstr>
  </property>
  <property fmtid="{D5CDD505-2E9C-101B-9397-08002B2CF9AE}" pid="8" name="MSIP_Label_549ac42a-3eb4-4074-b885-aea26bd6241e_ContentBits">
    <vt:lpwstr>0</vt:lpwstr>
  </property>
</Properties>
</file>